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2437D" w14:textId="6C113147" w:rsidR="00C57C5D" w:rsidRDefault="00581D0B" w:rsidP="00C923C4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Norton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představuje luxusní rezidenční projekt </w:t>
      </w:r>
      <w:r w:rsidR="00AD6E8B">
        <w:rPr>
          <w:rFonts w:ascii="Century Gothic" w:hAnsi="Century Gothic" w:cs="Tahoma"/>
          <w:b/>
          <w:color w:val="887634"/>
          <w:sz w:val="28"/>
          <w:szCs w:val="28"/>
        </w:rPr>
        <w:t>pod hradbami</w:t>
      </w:r>
      <w:r w:rsidR="0078280A">
        <w:rPr>
          <w:rFonts w:ascii="Century Gothic" w:hAnsi="Century Gothic" w:cs="Tahoma"/>
          <w:b/>
          <w:color w:val="887634"/>
          <w:sz w:val="28"/>
          <w:szCs w:val="28"/>
        </w:rPr>
        <w:t xml:space="preserve"> Vyšehradu</w:t>
      </w:r>
    </w:p>
    <w:p w14:paraId="6703D7B7" w14:textId="1010B021" w:rsidR="00C57C5D" w:rsidRDefault="00C57C5D" w:rsidP="00C57C5D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1977885C" w14:textId="46483D37" w:rsidR="006A65B2" w:rsidRDefault="00772443" w:rsidP="006A65B2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B541B3">
        <w:rPr>
          <w:rFonts w:ascii="Century Gothic" w:eastAsia="Times New Roman" w:hAnsi="Century Gothic" w:cs="Tahoma"/>
          <w:i/>
        </w:rPr>
        <w:t>20</w:t>
      </w:r>
      <w:r w:rsidR="00A83288">
        <w:rPr>
          <w:rFonts w:ascii="Century Gothic" w:eastAsia="Times New Roman" w:hAnsi="Century Gothic" w:cs="Tahoma"/>
          <w:i/>
        </w:rPr>
        <w:t>. března</w:t>
      </w:r>
      <w:r w:rsidR="00D216AF">
        <w:rPr>
          <w:rFonts w:ascii="Century Gothic" w:eastAsia="Times New Roman" w:hAnsi="Century Gothic" w:cs="Tahoma"/>
          <w:i/>
        </w:rPr>
        <w:t xml:space="preserve"> </w:t>
      </w:r>
      <w:r w:rsidR="000A6587">
        <w:rPr>
          <w:rFonts w:ascii="Century Gothic" w:eastAsia="Times New Roman" w:hAnsi="Century Gothic" w:cs="Tahoma"/>
          <w:i/>
        </w:rPr>
        <w:t>2017</w:t>
      </w:r>
    </w:p>
    <w:p w14:paraId="19B6F516" w14:textId="77777777" w:rsidR="006A65B2" w:rsidRDefault="006A65B2" w:rsidP="006A65B2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4C4B60CD" w14:textId="56B0DED4" w:rsidR="00A6770E" w:rsidRDefault="00224D65" w:rsidP="006756E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 xml:space="preserve">Realitní kancelář </w:t>
      </w:r>
      <w:proofErr w:type="spellStart"/>
      <w:r>
        <w:rPr>
          <w:rFonts w:ascii="Century Gothic" w:eastAsia="Times New Roman" w:hAnsi="Century Gothic" w:cs="Tahoma"/>
          <w:b/>
        </w:rPr>
        <w:t>Lexxus</w:t>
      </w:r>
      <w:proofErr w:type="spellEnd"/>
      <w:r>
        <w:rPr>
          <w:rFonts w:ascii="Century Gothic" w:eastAsia="Times New Roman" w:hAnsi="Century Gothic" w:cs="Tahoma"/>
          <w:b/>
        </w:rPr>
        <w:t xml:space="preserve"> </w:t>
      </w:r>
      <w:proofErr w:type="spellStart"/>
      <w:r>
        <w:rPr>
          <w:rFonts w:ascii="Century Gothic" w:eastAsia="Times New Roman" w:hAnsi="Century Gothic" w:cs="Tahoma"/>
          <w:b/>
        </w:rPr>
        <w:t>Norton</w:t>
      </w:r>
      <w:proofErr w:type="spellEnd"/>
      <w:r>
        <w:rPr>
          <w:rFonts w:ascii="Century Gothic" w:eastAsia="Times New Roman" w:hAnsi="Century Gothic" w:cs="Tahoma"/>
          <w:b/>
        </w:rPr>
        <w:t xml:space="preserve"> </w:t>
      </w:r>
      <w:r w:rsidR="00AD51E5">
        <w:rPr>
          <w:rFonts w:ascii="Century Gothic" w:eastAsia="Times New Roman" w:hAnsi="Century Gothic" w:cs="Tahoma"/>
          <w:b/>
        </w:rPr>
        <w:t xml:space="preserve">právě zahájila prodej 10 exkluzivních bytů v novém projektu Rezidence Pod </w:t>
      </w:r>
      <w:r w:rsidR="00AD51E5" w:rsidRPr="00C923C4">
        <w:rPr>
          <w:rFonts w:ascii="Century Gothic" w:eastAsia="Times New Roman" w:hAnsi="Century Gothic" w:cs="Tahoma"/>
          <w:b/>
          <w:color w:val="000000" w:themeColor="text1"/>
        </w:rPr>
        <w:t>Vyšehradem.</w:t>
      </w:r>
      <w:r w:rsidR="00AD51E5">
        <w:rPr>
          <w:rFonts w:ascii="Century Gothic" w:eastAsia="Times New Roman" w:hAnsi="Century Gothic" w:cs="Tahoma"/>
          <w:b/>
        </w:rPr>
        <w:t xml:space="preserve"> </w:t>
      </w:r>
      <w:r w:rsidR="009A1758">
        <w:rPr>
          <w:rFonts w:ascii="Century Gothic" w:eastAsia="Times New Roman" w:hAnsi="Century Gothic" w:cs="Tahoma"/>
          <w:b/>
        </w:rPr>
        <w:t>Citlivě zr</w:t>
      </w:r>
      <w:r w:rsidR="0063562D">
        <w:rPr>
          <w:rFonts w:ascii="Century Gothic" w:eastAsia="Times New Roman" w:hAnsi="Century Gothic" w:cs="Tahoma"/>
          <w:b/>
        </w:rPr>
        <w:t xml:space="preserve">ekonstruovaný činžovní dům z roku </w:t>
      </w:r>
      <w:r w:rsidR="0069785F">
        <w:rPr>
          <w:rFonts w:ascii="Century Gothic" w:eastAsia="Times New Roman" w:hAnsi="Century Gothic" w:cs="Tahoma"/>
          <w:b/>
        </w:rPr>
        <w:t>1893 nabízí</w:t>
      </w:r>
      <w:r w:rsidR="0063562D">
        <w:rPr>
          <w:rFonts w:ascii="Century Gothic" w:eastAsia="Times New Roman" w:hAnsi="Century Gothic" w:cs="Tahoma"/>
          <w:b/>
        </w:rPr>
        <w:t xml:space="preserve"> reprezentativní bydlení přímo </w:t>
      </w:r>
      <w:r w:rsidR="00C923C4">
        <w:rPr>
          <w:rFonts w:ascii="Century Gothic" w:eastAsia="Times New Roman" w:hAnsi="Century Gothic" w:cs="Tahoma"/>
          <w:b/>
        </w:rPr>
        <w:t>v historickém centru Prahy.</w:t>
      </w:r>
      <w:r w:rsidR="009A1758">
        <w:rPr>
          <w:rFonts w:ascii="Century Gothic" w:eastAsia="Times New Roman" w:hAnsi="Century Gothic" w:cs="Tahoma"/>
          <w:b/>
        </w:rPr>
        <w:t xml:space="preserve"> </w:t>
      </w:r>
      <w:r w:rsidR="0063562D">
        <w:rPr>
          <w:rFonts w:ascii="Century Gothic" w:eastAsia="Times New Roman" w:hAnsi="Century Gothic" w:cs="Tahoma"/>
          <w:b/>
        </w:rPr>
        <w:t xml:space="preserve"> </w:t>
      </w:r>
      <w:r w:rsidR="00AD51E5">
        <w:rPr>
          <w:rFonts w:ascii="Century Gothic" w:eastAsia="Times New Roman" w:hAnsi="Century Gothic" w:cs="Tahoma"/>
          <w:b/>
        </w:rPr>
        <w:t xml:space="preserve"> </w:t>
      </w:r>
    </w:p>
    <w:p w14:paraId="1DFAC07F" w14:textId="197FA810" w:rsidR="00A6770E" w:rsidRDefault="00A6770E" w:rsidP="006756E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1F9652DC" w14:textId="09DC3818" w:rsidR="00876809" w:rsidRDefault="00876809" w:rsidP="00260D2A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 xml:space="preserve">Rezidence </w:t>
      </w:r>
      <w:r w:rsidR="003B0D62">
        <w:rPr>
          <w:rFonts w:ascii="Century Gothic" w:eastAsia="Times New Roman" w:hAnsi="Century Gothic" w:cs="Tahoma"/>
        </w:rPr>
        <w:t>P</w:t>
      </w:r>
      <w:r>
        <w:rPr>
          <w:rFonts w:ascii="Century Gothic" w:eastAsia="Times New Roman" w:hAnsi="Century Gothic" w:cs="Tahoma"/>
        </w:rPr>
        <w:t>od Vyšehradem</w:t>
      </w:r>
      <w:r w:rsidR="00967901">
        <w:rPr>
          <w:rFonts w:ascii="Century Gothic" w:eastAsia="Times New Roman" w:hAnsi="Century Gothic" w:cs="Tahoma"/>
        </w:rPr>
        <w:t xml:space="preserve"> </w:t>
      </w:r>
      <w:r w:rsidR="00BD0DAD">
        <w:rPr>
          <w:rFonts w:ascii="Century Gothic" w:eastAsia="Times New Roman" w:hAnsi="Century Gothic" w:cs="Tahoma"/>
        </w:rPr>
        <w:t>při</w:t>
      </w:r>
      <w:r w:rsidR="00967901">
        <w:rPr>
          <w:rFonts w:ascii="Century Gothic" w:eastAsia="Times New Roman" w:hAnsi="Century Gothic" w:cs="Tahoma"/>
        </w:rPr>
        <w:t>vítá</w:t>
      </w:r>
      <w:r w:rsidR="004536CB">
        <w:rPr>
          <w:rFonts w:ascii="Century Gothic" w:eastAsia="Times New Roman" w:hAnsi="Century Gothic" w:cs="Tahoma"/>
        </w:rPr>
        <w:t xml:space="preserve"> své</w:t>
      </w:r>
      <w:r w:rsidR="00BD0DAD">
        <w:rPr>
          <w:rFonts w:ascii="Century Gothic" w:eastAsia="Times New Roman" w:hAnsi="Century Gothic" w:cs="Tahoma"/>
        </w:rPr>
        <w:t xml:space="preserve"> obyvatele</w:t>
      </w:r>
      <w:r w:rsidR="00967901">
        <w:rPr>
          <w:rFonts w:ascii="Century Gothic" w:eastAsia="Times New Roman" w:hAnsi="Century Gothic" w:cs="Tahoma"/>
        </w:rPr>
        <w:t xml:space="preserve"> </w:t>
      </w:r>
      <w:r w:rsidR="00216AC3">
        <w:rPr>
          <w:rFonts w:ascii="Century Gothic" w:eastAsia="Times New Roman" w:hAnsi="Century Gothic" w:cs="Tahoma"/>
        </w:rPr>
        <w:t xml:space="preserve">zcela zrekonstruovanými </w:t>
      </w:r>
      <w:r w:rsidR="00116D75">
        <w:rPr>
          <w:rFonts w:ascii="Century Gothic" w:eastAsia="Times New Roman" w:hAnsi="Century Gothic" w:cs="Tahoma"/>
        </w:rPr>
        <w:t>společnými prostory,</w:t>
      </w:r>
      <w:r w:rsidR="00216AC3">
        <w:rPr>
          <w:rFonts w:ascii="Century Gothic" w:eastAsia="Times New Roman" w:hAnsi="Century Gothic" w:cs="Tahoma"/>
        </w:rPr>
        <w:t xml:space="preserve"> které ve vzájemném souladu doplňují moderní i dobové prvky -</w:t>
      </w:r>
      <w:r w:rsidR="00116D75">
        <w:rPr>
          <w:rFonts w:ascii="Century Gothic" w:eastAsia="Times New Roman" w:hAnsi="Century Gothic" w:cs="Tahoma"/>
        </w:rPr>
        <w:t xml:space="preserve"> stylové osvětlení, estetic</w:t>
      </w:r>
      <w:r w:rsidR="00F254B2">
        <w:rPr>
          <w:rFonts w:ascii="Century Gothic" w:eastAsia="Times New Roman" w:hAnsi="Century Gothic" w:cs="Tahoma"/>
        </w:rPr>
        <w:t xml:space="preserve">ky umístěné poštovní schránky </w:t>
      </w:r>
      <w:r w:rsidR="00216AC3">
        <w:rPr>
          <w:rFonts w:ascii="Century Gothic" w:eastAsia="Times New Roman" w:hAnsi="Century Gothic" w:cs="Tahoma"/>
        </w:rPr>
        <w:t>či</w:t>
      </w:r>
      <w:r w:rsidR="00116D75">
        <w:rPr>
          <w:rFonts w:ascii="Century Gothic" w:eastAsia="Times New Roman" w:hAnsi="Century Gothic" w:cs="Tahoma"/>
        </w:rPr>
        <w:t xml:space="preserve"> </w:t>
      </w:r>
      <w:r w:rsidR="004536CB">
        <w:rPr>
          <w:rFonts w:ascii="Century Gothic" w:eastAsia="Times New Roman" w:hAnsi="Century Gothic" w:cs="Tahoma"/>
        </w:rPr>
        <w:t xml:space="preserve">nový </w:t>
      </w:r>
      <w:r w:rsidR="00116D75">
        <w:rPr>
          <w:rFonts w:ascii="Century Gothic" w:eastAsia="Times New Roman" w:hAnsi="Century Gothic" w:cs="Tahoma"/>
        </w:rPr>
        <w:t xml:space="preserve">výtah. </w:t>
      </w:r>
      <w:r w:rsidR="00CF27D5">
        <w:rPr>
          <w:rFonts w:ascii="Century Gothic" w:eastAsia="Times New Roman" w:hAnsi="Century Gothic" w:cs="Tahoma"/>
        </w:rPr>
        <w:t>Velmi</w:t>
      </w:r>
      <w:r w:rsidR="003D77AE">
        <w:rPr>
          <w:rFonts w:ascii="Century Gothic" w:eastAsia="Times New Roman" w:hAnsi="Century Gothic" w:cs="Tahoma"/>
        </w:rPr>
        <w:t xml:space="preserve"> komfortní bydlení</w:t>
      </w:r>
      <w:r w:rsidR="00CF27D5">
        <w:rPr>
          <w:rFonts w:ascii="Century Gothic" w:eastAsia="Times New Roman" w:hAnsi="Century Gothic" w:cs="Tahoma"/>
        </w:rPr>
        <w:t xml:space="preserve"> jim zajistí</w:t>
      </w:r>
      <w:r w:rsidR="003D77AE">
        <w:rPr>
          <w:rFonts w:ascii="Century Gothic" w:eastAsia="Times New Roman" w:hAnsi="Century Gothic" w:cs="Tahoma"/>
        </w:rPr>
        <w:t xml:space="preserve"> 10 bytových jednot</w:t>
      </w:r>
      <w:r w:rsidR="00CF27D5">
        <w:rPr>
          <w:rFonts w:ascii="Century Gothic" w:eastAsia="Times New Roman" w:hAnsi="Century Gothic" w:cs="Tahoma"/>
        </w:rPr>
        <w:t>ek</w:t>
      </w:r>
      <w:r w:rsidR="003D77AE">
        <w:rPr>
          <w:rFonts w:ascii="Century Gothic" w:eastAsia="Times New Roman" w:hAnsi="Century Gothic" w:cs="Tahoma"/>
        </w:rPr>
        <w:t xml:space="preserve"> </w:t>
      </w:r>
      <w:r w:rsidR="0069785F">
        <w:rPr>
          <w:rFonts w:ascii="Century Gothic" w:eastAsia="Times New Roman" w:hAnsi="Century Gothic" w:cs="Tahoma"/>
        </w:rPr>
        <w:t>ve </w:t>
      </w:r>
      <w:r w:rsidR="001B4C18">
        <w:rPr>
          <w:rFonts w:ascii="Century Gothic" w:eastAsia="Times New Roman" w:hAnsi="Century Gothic" w:cs="Tahoma"/>
        </w:rPr>
        <w:t>velikostech 4</w:t>
      </w:r>
      <w:r w:rsidR="003D77AE">
        <w:rPr>
          <w:rFonts w:ascii="Century Gothic" w:eastAsia="Times New Roman" w:hAnsi="Century Gothic" w:cs="Tahoma"/>
        </w:rPr>
        <w:t>4</w:t>
      </w:r>
      <w:r w:rsidR="001B4C18">
        <w:rPr>
          <w:rFonts w:ascii="Century Gothic" w:eastAsia="Times New Roman" w:hAnsi="Century Gothic" w:cs="Tahoma"/>
        </w:rPr>
        <w:t xml:space="preserve"> m</w:t>
      </w:r>
      <w:r w:rsidR="001B4C18" w:rsidRPr="001B4C18">
        <w:rPr>
          <w:rFonts w:ascii="Century Gothic" w:eastAsia="Times New Roman" w:hAnsi="Century Gothic" w:cs="Tahoma"/>
          <w:vertAlign w:val="superscript"/>
        </w:rPr>
        <w:t>2</w:t>
      </w:r>
      <w:r w:rsidR="001B4C18">
        <w:rPr>
          <w:rFonts w:ascii="Century Gothic" w:eastAsia="Times New Roman" w:hAnsi="Century Gothic" w:cs="Tahoma"/>
        </w:rPr>
        <w:t xml:space="preserve"> až 8</w:t>
      </w:r>
      <w:r w:rsidR="003D77AE">
        <w:rPr>
          <w:rFonts w:ascii="Century Gothic" w:eastAsia="Times New Roman" w:hAnsi="Century Gothic" w:cs="Tahoma"/>
        </w:rPr>
        <w:t>2</w:t>
      </w:r>
      <w:r w:rsidR="001B4C18">
        <w:rPr>
          <w:rFonts w:ascii="Century Gothic" w:eastAsia="Times New Roman" w:hAnsi="Century Gothic" w:cs="Tahoma"/>
        </w:rPr>
        <w:t xml:space="preserve"> m</w:t>
      </w:r>
      <w:r w:rsidR="001B4C18" w:rsidRPr="001B4C18">
        <w:rPr>
          <w:rFonts w:ascii="Century Gothic" w:eastAsia="Times New Roman" w:hAnsi="Century Gothic" w:cs="Tahoma"/>
          <w:vertAlign w:val="superscript"/>
        </w:rPr>
        <w:t>2</w:t>
      </w:r>
      <w:r w:rsidR="009A2CF4">
        <w:rPr>
          <w:rFonts w:ascii="Century Gothic" w:eastAsia="Times New Roman" w:hAnsi="Century Gothic" w:cs="Tahoma"/>
        </w:rPr>
        <w:t xml:space="preserve">. </w:t>
      </w:r>
      <w:r w:rsidR="00933AAD">
        <w:rPr>
          <w:rFonts w:ascii="Century Gothic" w:eastAsia="Times New Roman" w:hAnsi="Century Gothic" w:cs="Tahoma"/>
        </w:rPr>
        <w:t xml:space="preserve">Jejich </w:t>
      </w:r>
      <w:r w:rsidR="00270DAD">
        <w:rPr>
          <w:rFonts w:ascii="Century Gothic" w:eastAsia="Times New Roman" w:hAnsi="Century Gothic" w:cs="Tahoma"/>
        </w:rPr>
        <w:t>i</w:t>
      </w:r>
      <w:r w:rsidR="009A2CF4">
        <w:rPr>
          <w:rFonts w:ascii="Century Gothic" w:eastAsia="Times New Roman" w:hAnsi="Century Gothic" w:cs="Tahoma"/>
        </w:rPr>
        <w:t xml:space="preserve">nteriéry </w:t>
      </w:r>
      <w:r w:rsidR="004E7AA0">
        <w:rPr>
          <w:rFonts w:ascii="Century Gothic" w:eastAsia="Times New Roman" w:hAnsi="Century Gothic" w:cs="Tahoma"/>
        </w:rPr>
        <w:t>jsou zařízené ve vysokém standardu, k němuž patří nová špaletová okna s izolačními dvojskly, bezpečnostní vchodové dveře i kvalitní obklady, podla</w:t>
      </w:r>
      <w:r w:rsidR="003562ED">
        <w:rPr>
          <w:rFonts w:ascii="Century Gothic" w:eastAsia="Times New Roman" w:hAnsi="Century Gothic" w:cs="Tahoma"/>
        </w:rPr>
        <w:t>hové krytiny a</w:t>
      </w:r>
      <w:r w:rsidR="004E7AA0">
        <w:rPr>
          <w:rFonts w:ascii="Century Gothic" w:eastAsia="Times New Roman" w:hAnsi="Century Gothic" w:cs="Tahoma"/>
        </w:rPr>
        <w:t xml:space="preserve"> sanita.</w:t>
      </w:r>
      <w:r w:rsidR="00933AAD">
        <w:rPr>
          <w:rFonts w:ascii="Century Gothic" w:eastAsia="Times New Roman" w:hAnsi="Century Gothic" w:cs="Tahoma"/>
        </w:rPr>
        <w:t xml:space="preserve"> </w:t>
      </w:r>
      <w:r w:rsidR="00270DAD">
        <w:rPr>
          <w:rFonts w:ascii="Century Gothic" w:eastAsia="Times New Roman" w:hAnsi="Century Gothic" w:cs="Tahoma"/>
        </w:rPr>
        <w:t xml:space="preserve">Prostor jednotlivých bytů </w:t>
      </w:r>
      <w:r w:rsidR="003B0D62">
        <w:rPr>
          <w:rFonts w:ascii="Century Gothic" w:eastAsia="Times New Roman" w:hAnsi="Century Gothic" w:cs="Tahoma"/>
        </w:rPr>
        <w:t xml:space="preserve">rozšiřuje </w:t>
      </w:r>
      <w:r w:rsidR="00270DAD">
        <w:rPr>
          <w:rFonts w:ascii="Century Gothic" w:eastAsia="Times New Roman" w:hAnsi="Century Gothic" w:cs="Tahoma"/>
        </w:rPr>
        <w:t>balkón</w:t>
      </w:r>
      <w:r>
        <w:rPr>
          <w:rFonts w:ascii="Century Gothic" w:eastAsia="Times New Roman" w:hAnsi="Century Gothic" w:cs="Tahoma"/>
        </w:rPr>
        <w:t>, u </w:t>
      </w:r>
      <w:r w:rsidR="00933AAD">
        <w:rPr>
          <w:rFonts w:ascii="Century Gothic" w:eastAsia="Times New Roman" w:hAnsi="Century Gothic" w:cs="Tahoma"/>
        </w:rPr>
        <w:t>d</w:t>
      </w:r>
      <w:r w:rsidR="00270DAD">
        <w:rPr>
          <w:rFonts w:ascii="Century Gothic" w:eastAsia="Times New Roman" w:hAnsi="Century Gothic" w:cs="Tahoma"/>
        </w:rPr>
        <w:t>vou mezonetů</w:t>
      </w:r>
      <w:r w:rsidR="00933AAD">
        <w:rPr>
          <w:rFonts w:ascii="Century Gothic" w:eastAsia="Times New Roman" w:hAnsi="Century Gothic" w:cs="Tahoma"/>
        </w:rPr>
        <w:t xml:space="preserve"> v posledním podlaží </w:t>
      </w:r>
      <w:r w:rsidR="00270DAD">
        <w:rPr>
          <w:rFonts w:ascii="Century Gothic" w:eastAsia="Times New Roman" w:hAnsi="Century Gothic" w:cs="Tahoma"/>
        </w:rPr>
        <w:t>terasa</w:t>
      </w:r>
      <w:r w:rsidR="00933AAD">
        <w:rPr>
          <w:rFonts w:ascii="Century Gothic" w:eastAsia="Times New Roman" w:hAnsi="Century Gothic" w:cs="Tahoma"/>
        </w:rPr>
        <w:t xml:space="preserve"> s působivými </w:t>
      </w:r>
      <w:r>
        <w:rPr>
          <w:rFonts w:ascii="Century Gothic" w:eastAsia="Times New Roman" w:hAnsi="Century Gothic" w:cs="Tahoma"/>
        </w:rPr>
        <w:t xml:space="preserve">výhledy na </w:t>
      </w:r>
      <w:r w:rsidR="003D77AE">
        <w:rPr>
          <w:rFonts w:ascii="Century Gothic" w:eastAsia="Times New Roman" w:hAnsi="Century Gothic" w:cs="Tahoma"/>
        </w:rPr>
        <w:t xml:space="preserve">panorama města a </w:t>
      </w:r>
      <w:r>
        <w:rPr>
          <w:rFonts w:ascii="Century Gothic" w:eastAsia="Times New Roman" w:hAnsi="Century Gothic" w:cs="Tahoma"/>
        </w:rPr>
        <w:t>Pražský hrad</w:t>
      </w:r>
      <w:r w:rsidR="00216AC3">
        <w:rPr>
          <w:rFonts w:ascii="Century Gothic" w:eastAsia="Times New Roman" w:hAnsi="Century Gothic" w:cs="Tahoma"/>
        </w:rPr>
        <w:t xml:space="preserve">. </w:t>
      </w:r>
      <w:r w:rsidR="00B33AAD">
        <w:rPr>
          <w:rFonts w:ascii="Century Gothic" w:eastAsia="Times New Roman" w:hAnsi="Century Gothic" w:cs="Tahoma"/>
        </w:rPr>
        <w:t>Všechny bytové jednotky</w:t>
      </w:r>
      <w:r w:rsidR="00216AC3">
        <w:rPr>
          <w:rFonts w:ascii="Century Gothic" w:eastAsia="Times New Roman" w:hAnsi="Century Gothic" w:cs="Tahoma"/>
        </w:rPr>
        <w:t xml:space="preserve"> jsou orientované </w:t>
      </w:r>
      <w:r w:rsidR="00260D2A">
        <w:rPr>
          <w:rFonts w:ascii="Century Gothic" w:eastAsia="Times New Roman" w:hAnsi="Century Gothic" w:cs="Tahoma"/>
        </w:rPr>
        <w:t xml:space="preserve">jak </w:t>
      </w:r>
      <w:r w:rsidR="00216AC3">
        <w:rPr>
          <w:rFonts w:ascii="Century Gothic" w:eastAsia="Times New Roman" w:hAnsi="Century Gothic" w:cs="Tahoma"/>
        </w:rPr>
        <w:t xml:space="preserve">do </w:t>
      </w:r>
      <w:r>
        <w:rPr>
          <w:rFonts w:ascii="Century Gothic" w:eastAsia="Times New Roman" w:hAnsi="Century Gothic" w:cs="Tahoma"/>
        </w:rPr>
        <w:t xml:space="preserve">vnitrobloku se </w:t>
      </w:r>
      <w:r w:rsidR="006B05AB">
        <w:rPr>
          <w:rFonts w:ascii="Century Gothic" w:eastAsia="Times New Roman" w:hAnsi="Century Gothic" w:cs="Tahoma"/>
        </w:rPr>
        <w:t>zelení</w:t>
      </w:r>
      <w:r w:rsidR="00260D2A">
        <w:rPr>
          <w:rFonts w:ascii="Century Gothic" w:eastAsia="Times New Roman" w:hAnsi="Century Gothic" w:cs="Tahoma"/>
        </w:rPr>
        <w:t xml:space="preserve">, tak do klidné ulice, která zároveň nabízí možnost parkování. </w:t>
      </w:r>
      <w:r w:rsidR="00676C51">
        <w:rPr>
          <w:rFonts w:ascii="Century Gothic" w:eastAsia="Times New Roman" w:hAnsi="Century Gothic" w:cs="Tahoma"/>
        </w:rPr>
        <w:t xml:space="preserve">To </w:t>
      </w:r>
      <w:r w:rsidR="00850E79">
        <w:rPr>
          <w:rFonts w:ascii="Century Gothic" w:eastAsia="Times New Roman" w:hAnsi="Century Gothic" w:cs="Tahoma"/>
        </w:rPr>
        <w:t>lze</w:t>
      </w:r>
      <w:r w:rsidR="00260D2A">
        <w:rPr>
          <w:rFonts w:ascii="Century Gothic" w:eastAsia="Times New Roman" w:hAnsi="Century Gothic" w:cs="Tahoma"/>
        </w:rPr>
        <w:t xml:space="preserve"> </w:t>
      </w:r>
      <w:r w:rsidR="00536648">
        <w:rPr>
          <w:rFonts w:ascii="Century Gothic" w:eastAsia="Times New Roman" w:hAnsi="Century Gothic" w:cs="Tahoma"/>
        </w:rPr>
        <w:t>řešit</w:t>
      </w:r>
      <w:r w:rsidR="00850E79">
        <w:rPr>
          <w:rFonts w:ascii="Century Gothic" w:eastAsia="Times New Roman" w:hAnsi="Century Gothic" w:cs="Tahoma"/>
        </w:rPr>
        <w:t xml:space="preserve"> také</w:t>
      </w:r>
      <w:r w:rsidR="00536648">
        <w:rPr>
          <w:rFonts w:ascii="Century Gothic" w:eastAsia="Times New Roman" w:hAnsi="Century Gothic" w:cs="Tahoma"/>
        </w:rPr>
        <w:t xml:space="preserve"> formou pronájmu </w:t>
      </w:r>
      <w:r w:rsidR="00676C51">
        <w:rPr>
          <w:rFonts w:ascii="Century Gothic" w:eastAsia="Times New Roman" w:hAnsi="Century Gothic" w:cs="Tahoma"/>
        </w:rPr>
        <w:t xml:space="preserve">krytého parkovacího stání </w:t>
      </w:r>
      <w:r w:rsidR="00536648">
        <w:rPr>
          <w:rFonts w:ascii="Century Gothic" w:eastAsia="Times New Roman" w:hAnsi="Century Gothic" w:cs="Tahoma"/>
        </w:rPr>
        <w:t>v nedalekém objektu</w:t>
      </w:r>
      <w:r w:rsidR="00850E79">
        <w:rPr>
          <w:rFonts w:ascii="Century Gothic" w:eastAsia="Times New Roman" w:hAnsi="Century Gothic" w:cs="Tahoma"/>
        </w:rPr>
        <w:t xml:space="preserve"> v </w:t>
      </w:r>
      <w:r w:rsidR="0036031F">
        <w:rPr>
          <w:rFonts w:ascii="Century Gothic" w:eastAsia="Times New Roman" w:hAnsi="Century Gothic" w:cs="Tahoma"/>
        </w:rPr>
        <w:t>Albertově</w:t>
      </w:r>
      <w:r w:rsidR="00536648">
        <w:rPr>
          <w:rFonts w:ascii="Century Gothic" w:eastAsia="Times New Roman" w:hAnsi="Century Gothic" w:cs="Tahoma"/>
        </w:rPr>
        <w:t xml:space="preserve">. </w:t>
      </w:r>
    </w:p>
    <w:p w14:paraId="698A8967" w14:textId="635A8F9D" w:rsidR="00B2345D" w:rsidRDefault="00B2345D" w:rsidP="00B2345D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1E5AD71E" w14:textId="4C0F8429" w:rsidR="00A6770E" w:rsidRPr="0051415A" w:rsidRDefault="001E1F61" w:rsidP="0051415A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 w:rsidRPr="00AD713F">
        <w:rPr>
          <w:rFonts w:ascii="Century Gothic" w:eastAsia="Times New Roman" w:hAnsi="Century Gothic" w:cs="Tahoma"/>
        </w:rPr>
        <w:t>„</w:t>
      </w:r>
      <w:r w:rsidR="0051415A">
        <w:rPr>
          <w:rFonts w:ascii="Century Gothic" w:eastAsia="Times New Roman" w:hAnsi="Century Gothic" w:cs="Tahoma"/>
        </w:rPr>
        <w:t xml:space="preserve">Díky umístění v prestižní lokalitě </w:t>
      </w:r>
      <w:r w:rsidR="003B0D62">
        <w:rPr>
          <w:rFonts w:ascii="Century Gothic" w:eastAsia="Times New Roman" w:hAnsi="Century Gothic" w:cs="Tahoma"/>
        </w:rPr>
        <w:t>a</w:t>
      </w:r>
      <w:r w:rsidR="0051415A">
        <w:rPr>
          <w:rFonts w:ascii="Century Gothic" w:eastAsia="Times New Roman" w:hAnsi="Century Gothic" w:cs="Tahoma"/>
        </w:rPr>
        <w:t xml:space="preserve"> </w:t>
      </w:r>
      <w:r w:rsidR="00B244D6">
        <w:rPr>
          <w:rFonts w:ascii="Century Gothic" w:eastAsia="Times New Roman" w:hAnsi="Century Gothic" w:cs="Tahoma"/>
        </w:rPr>
        <w:t xml:space="preserve">zajištěné možnosti parkování </w:t>
      </w:r>
      <w:r w:rsidR="0051415A">
        <w:rPr>
          <w:rFonts w:ascii="Century Gothic" w:eastAsia="Times New Roman" w:hAnsi="Century Gothic" w:cs="Tahoma"/>
        </w:rPr>
        <w:t>splňují bytové jednotky v </w:t>
      </w:r>
      <w:r w:rsidR="003963D8">
        <w:rPr>
          <w:rFonts w:ascii="Century Gothic" w:eastAsia="Times New Roman" w:hAnsi="Century Gothic" w:cs="Tahoma"/>
        </w:rPr>
        <w:t xml:space="preserve">Rezidenci Pod Vyšehradem předpoklady </w:t>
      </w:r>
      <w:r w:rsidR="00C57256">
        <w:rPr>
          <w:rFonts w:ascii="Century Gothic" w:eastAsia="Times New Roman" w:hAnsi="Century Gothic" w:cs="Tahoma"/>
        </w:rPr>
        <w:t>vhodné</w:t>
      </w:r>
      <w:r w:rsidR="00050CE0">
        <w:rPr>
          <w:rFonts w:ascii="Century Gothic" w:eastAsia="Times New Roman" w:hAnsi="Century Gothic" w:cs="Tahoma"/>
        </w:rPr>
        <w:t xml:space="preserve"> investiční nemovitost</w:t>
      </w:r>
      <w:r w:rsidR="00C57256">
        <w:rPr>
          <w:rFonts w:ascii="Century Gothic" w:eastAsia="Times New Roman" w:hAnsi="Century Gothic" w:cs="Tahoma"/>
        </w:rPr>
        <w:t>i</w:t>
      </w:r>
      <w:r w:rsidR="00B244D6">
        <w:rPr>
          <w:rFonts w:ascii="Century Gothic" w:eastAsia="Times New Roman" w:hAnsi="Century Gothic" w:cs="Tahoma"/>
        </w:rPr>
        <w:t xml:space="preserve"> pro bonitní </w:t>
      </w:r>
      <w:r w:rsidR="00536648">
        <w:rPr>
          <w:rFonts w:ascii="Century Gothic" w:eastAsia="Times New Roman" w:hAnsi="Century Gothic" w:cs="Tahoma"/>
        </w:rPr>
        <w:t xml:space="preserve">zájemce. </w:t>
      </w:r>
      <w:r w:rsidR="00F740EB">
        <w:rPr>
          <w:rFonts w:ascii="Century Gothic" w:eastAsia="Times New Roman" w:hAnsi="Century Gothic" w:cs="Tahoma"/>
        </w:rPr>
        <w:t>Jejich c</w:t>
      </w:r>
      <w:r w:rsidR="0042415D">
        <w:rPr>
          <w:rFonts w:ascii="Century Gothic" w:eastAsia="Times New Roman" w:hAnsi="Century Gothic" w:cs="Tahoma"/>
        </w:rPr>
        <w:t xml:space="preserve">eny reflektují současnou cenovou úroveň a </w:t>
      </w:r>
      <w:r w:rsidR="00F740EB">
        <w:rPr>
          <w:rFonts w:ascii="Century Gothic" w:eastAsia="Times New Roman" w:hAnsi="Century Gothic" w:cs="Tahoma"/>
        </w:rPr>
        <w:t xml:space="preserve">byty tak </w:t>
      </w:r>
      <w:r w:rsidR="0042415D" w:rsidRPr="0042415D">
        <w:rPr>
          <w:rFonts w:ascii="Century Gothic" w:eastAsia="Times New Roman" w:hAnsi="Century Gothic" w:cs="Tahoma"/>
        </w:rPr>
        <w:t xml:space="preserve">mohou </w:t>
      </w:r>
      <w:r w:rsidR="00F740EB">
        <w:rPr>
          <w:rFonts w:ascii="Century Gothic" w:eastAsia="Times New Roman" w:hAnsi="Century Gothic" w:cs="Tahoma"/>
        </w:rPr>
        <w:t>o</w:t>
      </w:r>
      <w:r w:rsidR="0042415D" w:rsidRPr="0042415D">
        <w:rPr>
          <w:rFonts w:ascii="Century Gothic" w:eastAsia="Times New Roman" w:hAnsi="Century Gothic" w:cs="Tahoma"/>
        </w:rPr>
        <w:t xml:space="preserve">kamžitě </w:t>
      </w:r>
      <w:r w:rsidR="00F740EB">
        <w:rPr>
          <w:rFonts w:ascii="Century Gothic" w:eastAsia="Times New Roman" w:hAnsi="Century Gothic" w:cs="Tahoma"/>
        </w:rPr>
        <w:t>sloužit k</w:t>
      </w:r>
      <w:r w:rsidR="0042415D" w:rsidRPr="0042415D">
        <w:rPr>
          <w:rFonts w:ascii="Century Gothic" w:eastAsia="Times New Roman" w:hAnsi="Century Gothic" w:cs="Tahoma"/>
        </w:rPr>
        <w:t xml:space="preserve"> investiční</w:t>
      </w:r>
      <w:r w:rsidR="00F740EB">
        <w:rPr>
          <w:rFonts w:ascii="Century Gothic" w:eastAsia="Times New Roman" w:hAnsi="Century Gothic" w:cs="Tahoma"/>
        </w:rPr>
        <w:t>mu</w:t>
      </w:r>
      <w:r w:rsidR="0042415D" w:rsidRPr="0042415D">
        <w:rPr>
          <w:rFonts w:ascii="Century Gothic" w:eastAsia="Times New Roman" w:hAnsi="Century Gothic" w:cs="Tahoma"/>
        </w:rPr>
        <w:t xml:space="preserve"> pronájmu</w:t>
      </w:r>
      <w:r w:rsidR="00CF27D5" w:rsidRPr="00CF27D5">
        <w:rPr>
          <w:rFonts w:ascii="Century Gothic" w:eastAsia="Times New Roman" w:hAnsi="Century Gothic" w:cs="Tahoma"/>
        </w:rPr>
        <w:t>,</w:t>
      </w:r>
      <w:r w:rsidRPr="00260D2A">
        <w:rPr>
          <w:rFonts w:ascii="Century Gothic" w:eastAsia="Times New Roman" w:hAnsi="Century Gothic" w:cs="Arial"/>
        </w:rPr>
        <w:t>“</w:t>
      </w:r>
      <w:r w:rsidR="00F3263D" w:rsidRPr="0036031F">
        <w:rPr>
          <w:rFonts w:ascii="Century Gothic" w:eastAsia="Times New Roman" w:hAnsi="Century Gothic" w:cs="Arial"/>
        </w:rPr>
        <w:t xml:space="preserve"> komentuje</w:t>
      </w:r>
      <w:r w:rsidR="0051415A" w:rsidRPr="0036031F">
        <w:rPr>
          <w:rFonts w:ascii="Century Gothic" w:eastAsia="Times New Roman" w:hAnsi="Century Gothic" w:cs="Tahoma"/>
        </w:rPr>
        <w:t xml:space="preserve"> </w:t>
      </w:r>
      <w:r w:rsidRPr="0036031F">
        <w:rPr>
          <w:rFonts w:ascii="Century Gothic" w:eastAsia="Times New Roman" w:hAnsi="Century Gothic" w:cs="Arial"/>
          <w:b/>
        </w:rPr>
        <w:t>Jakub Sedmihradský</w:t>
      </w:r>
      <w:r w:rsidRPr="00CF27D5">
        <w:rPr>
          <w:rFonts w:ascii="Century Gothic" w:eastAsia="Times New Roman" w:hAnsi="Century Gothic" w:cs="Arial"/>
        </w:rPr>
        <w:t xml:space="preserve">, Business Development </w:t>
      </w:r>
      <w:proofErr w:type="spellStart"/>
      <w:r w:rsidRPr="00CF27D5">
        <w:rPr>
          <w:rFonts w:ascii="Century Gothic" w:eastAsia="Times New Roman" w:hAnsi="Century Gothic" w:cs="Arial"/>
        </w:rPr>
        <w:t>Director</w:t>
      </w:r>
      <w:proofErr w:type="spellEnd"/>
      <w:r w:rsidRPr="00CF27D5">
        <w:rPr>
          <w:rFonts w:ascii="Century Gothic" w:eastAsia="Times New Roman" w:hAnsi="Century Gothic" w:cs="Arial"/>
        </w:rPr>
        <w:t xml:space="preserve"> </w:t>
      </w:r>
      <w:proofErr w:type="spellStart"/>
      <w:r w:rsidRPr="00CF27D5">
        <w:rPr>
          <w:rFonts w:ascii="Century Gothic" w:eastAsia="Times New Roman" w:hAnsi="Century Gothic" w:cs="Arial"/>
        </w:rPr>
        <w:t>Lexxus</w:t>
      </w:r>
      <w:proofErr w:type="spellEnd"/>
      <w:r w:rsidRPr="00CF27D5">
        <w:rPr>
          <w:rFonts w:ascii="Century Gothic" w:eastAsia="Times New Roman" w:hAnsi="Century Gothic" w:cs="Arial"/>
        </w:rPr>
        <w:t xml:space="preserve"> </w:t>
      </w:r>
      <w:proofErr w:type="spellStart"/>
      <w:r w:rsidRPr="00CF27D5">
        <w:rPr>
          <w:rFonts w:ascii="Century Gothic" w:eastAsia="Times New Roman" w:hAnsi="Century Gothic" w:cs="Arial"/>
        </w:rPr>
        <w:t>Norton</w:t>
      </w:r>
      <w:proofErr w:type="spellEnd"/>
      <w:r w:rsidRPr="00CF27D5">
        <w:rPr>
          <w:rFonts w:ascii="Century Gothic" w:eastAsia="Times New Roman" w:hAnsi="Century Gothic" w:cs="Arial"/>
        </w:rPr>
        <w:t>.</w:t>
      </w:r>
    </w:p>
    <w:p w14:paraId="1DFB571E" w14:textId="52C7BF6D" w:rsidR="00A6770E" w:rsidRDefault="00A6770E" w:rsidP="006756E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19F7CD92" w14:textId="77777777" w:rsidR="004C6FD4" w:rsidRDefault="0093518A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 w:rsidRPr="009A1758">
        <w:rPr>
          <w:rFonts w:ascii="Century Gothic" w:eastAsia="Times New Roman" w:hAnsi="Century Gothic" w:cs="Tahoma"/>
        </w:rPr>
        <w:t>Pě</w:t>
      </w:r>
      <w:r>
        <w:rPr>
          <w:rFonts w:ascii="Century Gothic" w:eastAsia="Times New Roman" w:hAnsi="Century Gothic" w:cs="Tahoma"/>
        </w:rPr>
        <w:t xml:space="preserve">tipodlažní bytový dům Rezidence </w:t>
      </w:r>
      <w:r w:rsidR="003B0D62">
        <w:rPr>
          <w:rFonts w:ascii="Century Gothic" w:eastAsia="Times New Roman" w:hAnsi="Century Gothic" w:cs="Tahoma"/>
        </w:rPr>
        <w:t>P</w:t>
      </w:r>
      <w:r>
        <w:rPr>
          <w:rFonts w:ascii="Century Gothic" w:eastAsia="Times New Roman" w:hAnsi="Century Gothic" w:cs="Tahoma"/>
        </w:rPr>
        <w:t xml:space="preserve">od Vyšehradem se nachází v atraktivní lokalitě </w:t>
      </w:r>
      <w:r w:rsidR="00045B5B">
        <w:rPr>
          <w:rFonts w:ascii="Century Gothic" w:eastAsia="Times New Roman" w:hAnsi="Century Gothic" w:cs="Tahoma"/>
        </w:rPr>
        <w:t>nedaleko nábřeží Vltavy</w:t>
      </w:r>
      <w:r w:rsidR="003B0D62">
        <w:rPr>
          <w:rFonts w:ascii="Century Gothic" w:eastAsia="Times New Roman" w:hAnsi="Century Gothic" w:cs="Tahoma"/>
        </w:rPr>
        <w:t xml:space="preserve"> s vyhledávanou Náplavkou. </w:t>
      </w:r>
      <w:r w:rsidR="00B244D6">
        <w:rPr>
          <w:rFonts w:ascii="Century Gothic" w:eastAsia="Times New Roman" w:hAnsi="Century Gothic" w:cs="Tahoma"/>
        </w:rPr>
        <w:t>V blízkosti naleznou majitelé bytů</w:t>
      </w:r>
      <w:r w:rsidR="00045B5B">
        <w:rPr>
          <w:rFonts w:ascii="Century Gothic" w:eastAsia="Times New Roman" w:hAnsi="Century Gothic" w:cs="Tahoma"/>
        </w:rPr>
        <w:t xml:space="preserve"> </w:t>
      </w:r>
      <w:r w:rsidR="00B244D6">
        <w:rPr>
          <w:rFonts w:ascii="Century Gothic" w:eastAsia="Times New Roman" w:hAnsi="Century Gothic" w:cs="Tahoma"/>
        </w:rPr>
        <w:t>v</w:t>
      </w:r>
      <w:r w:rsidR="00045B5B">
        <w:rPr>
          <w:rFonts w:ascii="Century Gothic" w:eastAsia="Times New Roman" w:hAnsi="Century Gothic" w:cs="Tahoma"/>
        </w:rPr>
        <w:t>ýbornou občanskou vybavenost</w:t>
      </w:r>
      <w:r w:rsidR="00B244D6">
        <w:rPr>
          <w:rFonts w:ascii="Century Gothic" w:eastAsia="Times New Roman" w:hAnsi="Century Gothic" w:cs="Tahoma"/>
        </w:rPr>
        <w:t xml:space="preserve"> - </w:t>
      </w:r>
      <w:r w:rsidR="00045B5B">
        <w:rPr>
          <w:rFonts w:ascii="Century Gothic" w:eastAsia="Times New Roman" w:hAnsi="Century Gothic" w:cs="Tahoma"/>
        </w:rPr>
        <w:t>obchod</w:t>
      </w:r>
      <w:r w:rsidR="00B244D6">
        <w:rPr>
          <w:rFonts w:ascii="Century Gothic" w:eastAsia="Times New Roman" w:hAnsi="Century Gothic" w:cs="Tahoma"/>
        </w:rPr>
        <w:t>y</w:t>
      </w:r>
      <w:r w:rsidR="00045B5B">
        <w:rPr>
          <w:rFonts w:ascii="Century Gothic" w:eastAsia="Times New Roman" w:hAnsi="Century Gothic" w:cs="Tahoma"/>
        </w:rPr>
        <w:t>, kavárn</w:t>
      </w:r>
      <w:r w:rsidR="00B244D6">
        <w:rPr>
          <w:rFonts w:ascii="Century Gothic" w:eastAsia="Times New Roman" w:hAnsi="Century Gothic" w:cs="Tahoma"/>
        </w:rPr>
        <w:t>y</w:t>
      </w:r>
      <w:r w:rsidR="00045B5B">
        <w:rPr>
          <w:rFonts w:ascii="Century Gothic" w:eastAsia="Times New Roman" w:hAnsi="Century Gothic" w:cs="Tahoma"/>
        </w:rPr>
        <w:t>, restaurac</w:t>
      </w:r>
      <w:r w:rsidR="00B244D6">
        <w:rPr>
          <w:rFonts w:ascii="Century Gothic" w:eastAsia="Times New Roman" w:hAnsi="Century Gothic" w:cs="Tahoma"/>
        </w:rPr>
        <w:t>e</w:t>
      </w:r>
      <w:r w:rsidR="00045B5B">
        <w:rPr>
          <w:rFonts w:ascii="Century Gothic" w:eastAsia="Times New Roman" w:hAnsi="Century Gothic" w:cs="Tahoma"/>
        </w:rPr>
        <w:t xml:space="preserve"> i příležitost</w:t>
      </w:r>
      <w:r w:rsidR="00B244D6">
        <w:rPr>
          <w:rFonts w:ascii="Century Gothic" w:eastAsia="Times New Roman" w:hAnsi="Century Gothic" w:cs="Tahoma"/>
        </w:rPr>
        <w:t>i</w:t>
      </w:r>
      <w:r w:rsidR="00045B5B">
        <w:rPr>
          <w:rFonts w:ascii="Century Gothic" w:eastAsia="Times New Roman" w:hAnsi="Century Gothic" w:cs="Tahoma"/>
        </w:rPr>
        <w:t xml:space="preserve"> ke sportovním aktivitám</w:t>
      </w:r>
      <w:r w:rsidR="00B244D6">
        <w:rPr>
          <w:rFonts w:ascii="Century Gothic" w:eastAsia="Times New Roman" w:hAnsi="Century Gothic" w:cs="Tahoma"/>
        </w:rPr>
        <w:t xml:space="preserve">, </w:t>
      </w:r>
      <w:r w:rsidR="00045B5B">
        <w:rPr>
          <w:rFonts w:ascii="Century Gothic" w:eastAsia="Times New Roman" w:hAnsi="Century Gothic" w:cs="Tahoma"/>
        </w:rPr>
        <w:t>např. Plavecký stadion Podolí nebo oblíbené areály Vyšehrad a Žluté lázně. Dobrou dopravní dostupnost zde zajišťují tramvajové zastávky Výtoň a Albertov nebo stanice metra Karlovo náměstí a Vyšehrad.</w:t>
      </w:r>
    </w:p>
    <w:p w14:paraId="6171B40C" w14:textId="7C948CA8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  <w:b/>
          <w:noProof/>
          <w:lang w:eastAsia="cs-CZ"/>
        </w:rPr>
        <w:drawing>
          <wp:anchor distT="0" distB="0" distL="114300" distR="114300" simplePos="0" relativeHeight="251668992" behindDoc="0" locked="0" layoutInCell="1" allowOverlap="1" wp14:anchorId="5DD375B0" wp14:editId="274980FE">
            <wp:simplePos x="0" y="0"/>
            <wp:positionH relativeFrom="margin">
              <wp:posOffset>-319405</wp:posOffset>
            </wp:positionH>
            <wp:positionV relativeFrom="margin">
              <wp:posOffset>6828155</wp:posOffset>
            </wp:positionV>
            <wp:extent cx="1890395" cy="125920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9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12592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510B7" w14:textId="5F4B4268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  <w:b/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48456A73" wp14:editId="1424EE2F">
            <wp:simplePos x="0" y="0"/>
            <wp:positionH relativeFrom="margin">
              <wp:posOffset>1725295</wp:posOffset>
            </wp:positionH>
            <wp:positionV relativeFrom="margin">
              <wp:posOffset>6836410</wp:posOffset>
            </wp:positionV>
            <wp:extent cx="1819275" cy="1239520"/>
            <wp:effectExtent l="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594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4"/>
                    <a:stretch/>
                  </pic:blipFill>
                  <pic:spPr bwMode="auto">
                    <a:xfrm>
                      <a:off x="0" y="0"/>
                      <a:ext cx="1819275" cy="12395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74D34" w14:textId="77777777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02697D24" w14:textId="56A3A705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23F278DD" w14:textId="40C676EB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28138544" w14:textId="241DBC2B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0FEC370E" w14:textId="36F73BC7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7408D426" w14:textId="568F364E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11BF9B43" w14:textId="77777777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7EB40AB7" w14:textId="35F96FA7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alibri" w:hAnsi="Calibri" w:cs="Calibri"/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466B2F83" wp14:editId="52E4FE37">
            <wp:simplePos x="0" y="0"/>
            <wp:positionH relativeFrom="column">
              <wp:posOffset>1919605</wp:posOffset>
            </wp:positionH>
            <wp:positionV relativeFrom="paragraph">
              <wp:posOffset>81280</wp:posOffset>
            </wp:positionV>
            <wp:extent cx="1926590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1358" y="21429"/>
                <wp:lineTo x="21358" y="0"/>
                <wp:lineTo x="0" y="0"/>
              </wp:wrapPolygon>
            </wp:wrapTight>
            <wp:docPr id="2" name="obrázek 2" descr="9A9A4436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A9A443655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28651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B6C6457" wp14:editId="32000305">
            <wp:simplePos x="0" y="0"/>
            <wp:positionH relativeFrom="column">
              <wp:posOffset>-347345</wp:posOffset>
            </wp:positionH>
            <wp:positionV relativeFrom="paragraph">
              <wp:posOffset>64770</wp:posOffset>
            </wp:positionV>
            <wp:extent cx="1994535" cy="1331595"/>
            <wp:effectExtent l="0" t="0" r="5715" b="1905"/>
            <wp:wrapTight wrapText="bothSides">
              <wp:wrapPolygon edited="0">
                <wp:start x="0" y="0"/>
                <wp:lineTo x="0" y="21322"/>
                <wp:lineTo x="21456" y="21322"/>
                <wp:lineTo x="21456" y="0"/>
                <wp:lineTo x="0" y="0"/>
              </wp:wrapPolygon>
            </wp:wrapTight>
            <wp:docPr id="1" name="obrázek 3" descr="9A9A4556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A9A4556529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C0338" w14:textId="77777777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53E4552F" w14:textId="77777777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79A4BDBE" w14:textId="612747FF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401021C7" w14:textId="77777777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45EC9D98" w14:textId="77777777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61F78D65" w14:textId="77777777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2166A2F1" w14:textId="71B62600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5D2F2CF2" w14:textId="77777777" w:rsidR="004C6FD4" w:rsidRDefault="004C6FD4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7F6C250F" w14:textId="40021B8C" w:rsidR="00AC34CD" w:rsidRPr="004C6FD4" w:rsidRDefault="00AC34CD" w:rsidP="004C6FD4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Norton</w:t>
      </w:r>
      <w:proofErr w:type="spellEnd"/>
    </w:p>
    <w:p w14:paraId="72D6B7D8" w14:textId="4339C81B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patří do skupiny LEXXUS Group a specializuje se pouze na luxusní nemovitosti k prodeji i k pronájmu v nejžádanějších lokalitách Prahy a blízkého okolí. </w:t>
      </w:r>
    </w:p>
    <w:p w14:paraId="3257BC00" w14:textId="501D40EE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Realitní agenti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kladou maximální důraz na nejlepší servis jak pro developery, tak pro ko</w:t>
      </w:r>
      <w:r w:rsidR="003F2967">
        <w:rPr>
          <w:rFonts w:ascii="Century Gothic" w:hAnsi="Century Gothic" w:cs="Tahoma"/>
        </w:rPr>
        <w:t xml:space="preserve">nečné uživatele. Služby </w:t>
      </w:r>
      <w:proofErr w:type="spellStart"/>
      <w:r w:rsidR="003F2967"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  <w:r w:rsidR="00A946B4">
        <w:rPr>
          <w:rFonts w:ascii="Century Gothic" w:hAnsi="Century Gothic" w:cs="Tahoma"/>
        </w:rPr>
        <w:t>A od roku 2017 je členem Asociace pro rozvoj trhu nemovitostí (ARTN).</w:t>
      </w:r>
    </w:p>
    <w:p w14:paraId="08295A61" w14:textId="77777777" w:rsidR="00F951C2" w:rsidRDefault="00F951C2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6AD42071" w14:textId="77777777" w:rsidR="00AC34CD" w:rsidRP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66ED8416" w14:textId="77777777" w:rsidR="00AC34CD" w:rsidRDefault="00AC34CD" w:rsidP="00AC34CD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40F135B4" w14:textId="77777777" w:rsidR="00AC34CD" w:rsidRDefault="00AC34CD" w:rsidP="00AC34CD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00A621F2" w14:textId="77777777" w:rsidR="00AC34CD" w:rsidRDefault="00836B17" w:rsidP="00AC34CD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3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0070F571" w14:textId="66CA248C" w:rsidR="00CA5219" w:rsidRDefault="00CA5219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24B4AA56" w14:textId="77777777" w:rsidR="00836B17" w:rsidRDefault="00836B17" w:rsidP="00836B1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41F77A83" w14:textId="77777777" w:rsidR="00836B17" w:rsidRDefault="00836B17" w:rsidP="00836B1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4E23C230" w14:textId="77777777" w:rsidR="00836B17" w:rsidRDefault="00836B17" w:rsidP="00836B1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4CDD9A08" w14:textId="77777777" w:rsidR="00836B17" w:rsidRDefault="00836B17" w:rsidP="00836B1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6C6B02A4" w14:textId="77777777" w:rsidR="00836B17" w:rsidRDefault="00836B17" w:rsidP="00836B1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60513055" w14:textId="77777777" w:rsidR="00836B17" w:rsidRDefault="00836B17" w:rsidP="00836B17">
      <w:pPr>
        <w:pStyle w:val="Bezmezer"/>
        <w:ind w:left="-567" w:right="-709"/>
        <w:rPr>
          <w:rFonts w:ascii="Century Gothic" w:hAnsi="Century Gothic"/>
          <w:b/>
        </w:rPr>
      </w:pPr>
    </w:p>
    <w:p w14:paraId="25B8164E" w14:textId="77777777" w:rsidR="00836B17" w:rsidRDefault="00836B17" w:rsidP="00836B1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223C779E" w14:textId="77777777" w:rsidR="00836B17" w:rsidRDefault="00836B17" w:rsidP="00836B1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5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04C5B49B" w14:textId="77777777" w:rsidR="00836B17" w:rsidRDefault="00836B17" w:rsidP="00836B1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+420 222 927 128, 731 613 602</w:t>
      </w:r>
    </w:p>
    <w:p w14:paraId="2FAE475F" w14:textId="77777777" w:rsidR="00836B17" w:rsidRDefault="00836B17" w:rsidP="00836B17">
      <w:pPr>
        <w:pStyle w:val="Bezmezer"/>
        <w:ind w:left="-567" w:right="-709"/>
        <w:rPr>
          <w:rFonts w:ascii="Century Gothic" w:hAnsi="Century Gothic" w:cs="Tahoma"/>
        </w:rPr>
      </w:pPr>
    </w:p>
    <w:p w14:paraId="4BF4CFAB" w14:textId="77777777" w:rsidR="00836B17" w:rsidRDefault="00836B17" w:rsidP="00836B1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6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0884B032" w14:textId="5FE8E0B0" w:rsidR="0065364D" w:rsidRDefault="0065364D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bookmarkStart w:id="0" w:name="_GoBack"/>
      <w:bookmarkEnd w:id="0"/>
    </w:p>
    <w:p w14:paraId="6568195B" w14:textId="178B94DB" w:rsidR="00A81A88" w:rsidRDefault="00A81A88" w:rsidP="00A81A88">
      <w:pPr>
        <w:pStyle w:val="Bezmezer"/>
        <w:ind w:left="-567" w:right="-709"/>
        <w:rPr>
          <w:color w:val="887634"/>
        </w:rPr>
      </w:pPr>
    </w:p>
    <w:p w14:paraId="65A1A98B" w14:textId="7A459871" w:rsidR="00A81A88" w:rsidRPr="007F2F5E" w:rsidRDefault="00A81A88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A81A88" w:rsidRPr="007F2F5E" w:rsidSect="0072141F">
      <w:headerReference w:type="default" r:id="rId17"/>
      <w:footerReference w:type="default" r:id="rId18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5C1A0" w14:textId="77777777" w:rsidR="00B04AD3" w:rsidRDefault="00B04AD3" w:rsidP="002E72DB">
      <w:pPr>
        <w:spacing w:after="0" w:line="240" w:lineRule="auto"/>
      </w:pPr>
      <w:r>
        <w:separator/>
      </w:r>
    </w:p>
  </w:endnote>
  <w:endnote w:type="continuationSeparator" w:id="0">
    <w:p w14:paraId="38BEB151" w14:textId="77777777" w:rsidR="00B04AD3" w:rsidRDefault="00B04AD3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7D6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BD5957B" wp14:editId="0BD450F3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F619D" w14:textId="77777777" w:rsidR="00B04AD3" w:rsidRDefault="00B04AD3" w:rsidP="002E72DB">
      <w:pPr>
        <w:spacing w:after="0" w:line="240" w:lineRule="auto"/>
      </w:pPr>
      <w:r>
        <w:separator/>
      </w:r>
    </w:p>
  </w:footnote>
  <w:footnote w:type="continuationSeparator" w:id="0">
    <w:p w14:paraId="43D4373A" w14:textId="77777777" w:rsidR="00B04AD3" w:rsidRDefault="00B04AD3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E8C26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E35C5D" wp14:editId="2C5B0B84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11C5D"/>
    <w:rsid w:val="00015CB6"/>
    <w:rsid w:val="00022AB3"/>
    <w:rsid w:val="00036C4C"/>
    <w:rsid w:val="00045B5B"/>
    <w:rsid w:val="00050CE0"/>
    <w:rsid w:val="00060FDF"/>
    <w:rsid w:val="00074C1B"/>
    <w:rsid w:val="00082C9F"/>
    <w:rsid w:val="00091CF9"/>
    <w:rsid w:val="000A187D"/>
    <w:rsid w:val="000A6587"/>
    <w:rsid w:val="000B45F5"/>
    <w:rsid w:val="000B4A42"/>
    <w:rsid w:val="000C77B6"/>
    <w:rsid w:val="000D7D3F"/>
    <w:rsid w:val="000D7EB8"/>
    <w:rsid w:val="000E2D94"/>
    <w:rsid w:val="000E59C5"/>
    <w:rsid w:val="000E62C8"/>
    <w:rsid w:val="000F4FEA"/>
    <w:rsid w:val="000F5BFF"/>
    <w:rsid w:val="00103D6A"/>
    <w:rsid w:val="00105C1A"/>
    <w:rsid w:val="001077C5"/>
    <w:rsid w:val="00116D75"/>
    <w:rsid w:val="00126132"/>
    <w:rsid w:val="001369DE"/>
    <w:rsid w:val="001430AF"/>
    <w:rsid w:val="00145EB1"/>
    <w:rsid w:val="00167853"/>
    <w:rsid w:val="00180C53"/>
    <w:rsid w:val="00184F40"/>
    <w:rsid w:val="00191268"/>
    <w:rsid w:val="001A01C0"/>
    <w:rsid w:val="001A5A23"/>
    <w:rsid w:val="001B2E4D"/>
    <w:rsid w:val="001B3509"/>
    <w:rsid w:val="001B4C18"/>
    <w:rsid w:val="001D0C45"/>
    <w:rsid w:val="001E15E1"/>
    <w:rsid w:val="001E1F61"/>
    <w:rsid w:val="001F599E"/>
    <w:rsid w:val="00216AC3"/>
    <w:rsid w:val="00224D65"/>
    <w:rsid w:val="00237D6A"/>
    <w:rsid w:val="00242084"/>
    <w:rsid w:val="00244457"/>
    <w:rsid w:val="00247F05"/>
    <w:rsid w:val="0025041F"/>
    <w:rsid w:val="0025178B"/>
    <w:rsid w:val="00260D2A"/>
    <w:rsid w:val="00270DAD"/>
    <w:rsid w:val="002712C0"/>
    <w:rsid w:val="002866E5"/>
    <w:rsid w:val="0029629F"/>
    <w:rsid w:val="00297E0D"/>
    <w:rsid w:val="002B3CA6"/>
    <w:rsid w:val="002C6203"/>
    <w:rsid w:val="002C7866"/>
    <w:rsid w:val="002D3982"/>
    <w:rsid w:val="002D5C20"/>
    <w:rsid w:val="002E36EF"/>
    <w:rsid w:val="002E72DB"/>
    <w:rsid w:val="002F0525"/>
    <w:rsid w:val="002F7785"/>
    <w:rsid w:val="003066E6"/>
    <w:rsid w:val="00312369"/>
    <w:rsid w:val="00315AA6"/>
    <w:rsid w:val="00323224"/>
    <w:rsid w:val="00326037"/>
    <w:rsid w:val="0032783C"/>
    <w:rsid w:val="0033006C"/>
    <w:rsid w:val="00332DDF"/>
    <w:rsid w:val="00336446"/>
    <w:rsid w:val="003367AE"/>
    <w:rsid w:val="00341818"/>
    <w:rsid w:val="00354BF8"/>
    <w:rsid w:val="003562ED"/>
    <w:rsid w:val="0036031F"/>
    <w:rsid w:val="0038459B"/>
    <w:rsid w:val="00385554"/>
    <w:rsid w:val="003963D8"/>
    <w:rsid w:val="003A04A4"/>
    <w:rsid w:val="003B0D62"/>
    <w:rsid w:val="003C696D"/>
    <w:rsid w:val="003D76E3"/>
    <w:rsid w:val="003D77AE"/>
    <w:rsid w:val="003E6384"/>
    <w:rsid w:val="003F1AEC"/>
    <w:rsid w:val="003F2967"/>
    <w:rsid w:val="003F39C8"/>
    <w:rsid w:val="003F5A0F"/>
    <w:rsid w:val="003F7F8C"/>
    <w:rsid w:val="00413A4A"/>
    <w:rsid w:val="00415EEF"/>
    <w:rsid w:val="0042415D"/>
    <w:rsid w:val="00424C9C"/>
    <w:rsid w:val="004308F1"/>
    <w:rsid w:val="004331B9"/>
    <w:rsid w:val="004377E5"/>
    <w:rsid w:val="004453B3"/>
    <w:rsid w:val="00447D36"/>
    <w:rsid w:val="004536CB"/>
    <w:rsid w:val="00454A0A"/>
    <w:rsid w:val="00457D91"/>
    <w:rsid w:val="00460E1C"/>
    <w:rsid w:val="0046424A"/>
    <w:rsid w:val="0047195A"/>
    <w:rsid w:val="0048623A"/>
    <w:rsid w:val="00490524"/>
    <w:rsid w:val="004A305A"/>
    <w:rsid w:val="004A6E3A"/>
    <w:rsid w:val="004B7558"/>
    <w:rsid w:val="004C37A4"/>
    <w:rsid w:val="004C6FD4"/>
    <w:rsid w:val="004D08B2"/>
    <w:rsid w:val="004D3CCE"/>
    <w:rsid w:val="004D5ADF"/>
    <w:rsid w:val="004E52F3"/>
    <w:rsid w:val="004E69B8"/>
    <w:rsid w:val="004E7019"/>
    <w:rsid w:val="004E7AA0"/>
    <w:rsid w:val="004F1ADE"/>
    <w:rsid w:val="004F3B18"/>
    <w:rsid w:val="0050329B"/>
    <w:rsid w:val="00506567"/>
    <w:rsid w:val="00506ABC"/>
    <w:rsid w:val="00513C23"/>
    <w:rsid w:val="0051415A"/>
    <w:rsid w:val="005171B0"/>
    <w:rsid w:val="00517ECC"/>
    <w:rsid w:val="00536648"/>
    <w:rsid w:val="00537934"/>
    <w:rsid w:val="00557BA2"/>
    <w:rsid w:val="0056371C"/>
    <w:rsid w:val="005667B7"/>
    <w:rsid w:val="005672F7"/>
    <w:rsid w:val="00581D0B"/>
    <w:rsid w:val="00582F38"/>
    <w:rsid w:val="005955DE"/>
    <w:rsid w:val="005A11D5"/>
    <w:rsid w:val="005B601F"/>
    <w:rsid w:val="005C39D2"/>
    <w:rsid w:val="005C3C3D"/>
    <w:rsid w:val="005D0FA8"/>
    <w:rsid w:val="005E11B4"/>
    <w:rsid w:val="005E1D93"/>
    <w:rsid w:val="005E6AB8"/>
    <w:rsid w:val="005F124B"/>
    <w:rsid w:val="005F3558"/>
    <w:rsid w:val="005F38AA"/>
    <w:rsid w:val="006169A4"/>
    <w:rsid w:val="006206A4"/>
    <w:rsid w:val="00625B25"/>
    <w:rsid w:val="0063562D"/>
    <w:rsid w:val="006411FB"/>
    <w:rsid w:val="0064295C"/>
    <w:rsid w:val="00653590"/>
    <w:rsid w:val="0065364D"/>
    <w:rsid w:val="00664445"/>
    <w:rsid w:val="00667424"/>
    <w:rsid w:val="006719D2"/>
    <w:rsid w:val="00672A55"/>
    <w:rsid w:val="006756E4"/>
    <w:rsid w:val="00676C51"/>
    <w:rsid w:val="0067793A"/>
    <w:rsid w:val="00681FC6"/>
    <w:rsid w:val="00685781"/>
    <w:rsid w:val="006867BE"/>
    <w:rsid w:val="00692D7E"/>
    <w:rsid w:val="0069785F"/>
    <w:rsid w:val="006A1776"/>
    <w:rsid w:val="006A65B2"/>
    <w:rsid w:val="006B05AB"/>
    <w:rsid w:val="006C2C44"/>
    <w:rsid w:val="006C4E6A"/>
    <w:rsid w:val="006D42B0"/>
    <w:rsid w:val="006D6B11"/>
    <w:rsid w:val="006F10F0"/>
    <w:rsid w:val="006F4C8A"/>
    <w:rsid w:val="0070368A"/>
    <w:rsid w:val="00703DDC"/>
    <w:rsid w:val="00710624"/>
    <w:rsid w:val="00715BF1"/>
    <w:rsid w:val="0072141F"/>
    <w:rsid w:val="00725ADB"/>
    <w:rsid w:val="00726B3F"/>
    <w:rsid w:val="0073686A"/>
    <w:rsid w:val="00743A37"/>
    <w:rsid w:val="00750D4B"/>
    <w:rsid w:val="007542ED"/>
    <w:rsid w:val="00761EB3"/>
    <w:rsid w:val="00765B0F"/>
    <w:rsid w:val="00772443"/>
    <w:rsid w:val="00777265"/>
    <w:rsid w:val="0077737D"/>
    <w:rsid w:val="00777E5E"/>
    <w:rsid w:val="0078280A"/>
    <w:rsid w:val="00790F26"/>
    <w:rsid w:val="00795751"/>
    <w:rsid w:val="00795D4D"/>
    <w:rsid w:val="007A0870"/>
    <w:rsid w:val="007A507D"/>
    <w:rsid w:val="007B2095"/>
    <w:rsid w:val="007B26EC"/>
    <w:rsid w:val="007C1FC7"/>
    <w:rsid w:val="007D0334"/>
    <w:rsid w:val="007D2D22"/>
    <w:rsid w:val="007D2E1D"/>
    <w:rsid w:val="007D346C"/>
    <w:rsid w:val="007E08EF"/>
    <w:rsid w:val="007F092C"/>
    <w:rsid w:val="007F2F5E"/>
    <w:rsid w:val="00804593"/>
    <w:rsid w:val="00836B17"/>
    <w:rsid w:val="00841407"/>
    <w:rsid w:val="008415B3"/>
    <w:rsid w:val="00847D1F"/>
    <w:rsid w:val="00850CE3"/>
    <w:rsid w:val="00850E79"/>
    <w:rsid w:val="00851E06"/>
    <w:rsid w:val="00862FED"/>
    <w:rsid w:val="00863902"/>
    <w:rsid w:val="00876809"/>
    <w:rsid w:val="00881EF6"/>
    <w:rsid w:val="008853EB"/>
    <w:rsid w:val="008940EE"/>
    <w:rsid w:val="008941B2"/>
    <w:rsid w:val="00895D7F"/>
    <w:rsid w:val="008A1977"/>
    <w:rsid w:val="008B08A6"/>
    <w:rsid w:val="008B6C9B"/>
    <w:rsid w:val="008C07A4"/>
    <w:rsid w:val="008C12BC"/>
    <w:rsid w:val="008C3662"/>
    <w:rsid w:val="008D267B"/>
    <w:rsid w:val="008D447F"/>
    <w:rsid w:val="008D5616"/>
    <w:rsid w:val="008F0354"/>
    <w:rsid w:val="008F46AD"/>
    <w:rsid w:val="008F4F9F"/>
    <w:rsid w:val="008F5F16"/>
    <w:rsid w:val="008F796F"/>
    <w:rsid w:val="00906CA4"/>
    <w:rsid w:val="00930EDE"/>
    <w:rsid w:val="00932277"/>
    <w:rsid w:val="00933AAD"/>
    <w:rsid w:val="0093518A"/>
    <w:rsid w:val="009363B8"/>
    <w:rsid w:val="009461AE"/>
    <w:rsid w:val="00953032"/>
    <w:rsid w:val="00956770"/>
    <w:rsid w:val="00967901"/>
    <w:rsid w:val="0098238E"/>
    <w:rsid w:val="009840F9"/>
    <w:rsid w:val="00990A79"/>
    <w:rsid w:val="0099430E"/>
    <w:rsid w:val="00997A6E"/>
    <w:rsid w:val="009A1758"/>
    <w:rsid w:val="009A2CF4"/>
    <w:rsid w:val="009B6185"/>
    <w:rsid w:val="009B68A4"/>
    <w:rsid w:val="009C63CD"/>
    <w:rsid w:val="009D1FCA"/>
    <w:rsid w:val="009D743F"/>
    <w:rsid w:val="009E0418"/>
    <w:rsid w:val="009E6289"/>
    <w:rsid w:val="009F3692"/>
    <w:rsid w:val="00A01882"/>
    <w:rsid w:val="00A15CBD"/>
    <w:rsid w:val="00A1632F"/>
    <w:rsid w:val="00A22228"/>
    <w:rsid w:val="00A472C0"/>
    <w:rsid w:val="00A55CE2"/>
    <w:rsid w:val="00A6770E"/>
    <w:rsid w:val="00A67C42"/>
    <w:rsid w:val="00A7315C"/>
    <w:rsid w:val="00A81A88"/>
    <w:rsid w:val="00A83288"/>
    <w:rsid w:val="00A902A5"/>
    <w:rsid w:val="00A9098A"/>
    <w:rsid w:val="00A927B1"/>
    <w:rsid w:val="00A946B4"/>
    <w:rsid w:val="00A96538"/>
    <w:rsid w:val="00AA56CE"/>
    <w:rsid w:val="00AB46F9"/>
    <w:rsid w:val="00AB6695"/>
    <w:rsid w:val="00AC01A8"/>
    <w:rsid w:val="00AC34CD"/>
    <w:rsid w:val="00AC4D97"/>
    <w:rsid w:val="00AC794C"/>
    <w:rsid w:val="00AD0AEE"/>
    <w:rsid w:val="00AD2E44"/>
    <w:rsid w:val="00AD51E5"/>
    <w:rsid w:val="00AD6E8B"/>
    <w:rsid w:val="00AE4C57"/>
    <w:rsid w:val="00AF3481"/>
    <w:rsid w:val="00B0408E"/>
    <w:rsid w:val="00B04AD3"/>
    <w:rsid w:val="00B1100C"/>
    <w:rsid w:val="00B12606"/>
    <w:rsid w:val="00B13D4E"/>
    <w:rsid w:val="00B2345D"/>
    <w:rsid w:val="00B2386C"/>
    <w:rsid w:val="00B23BD2"/>
    <w:rsid w:val="00B244D6"/>
    <w:rsid w:val="00B32B43"/>
    <w:rsid w:val="00B33AAD"/>
    <w:rsid w:val="00B42C0B"/>
    <w:rsid w:val="00B4436D"/>
    <w:rsid w:val="00B444BC"/>
    <w:rsid w:val="00B46D6A"/>
    <w:rsid w:val="00B541B3"/>
    <w:rsid w:val="00B6129C"/>
    <w:rsid w:val="00B617F1"/>
    <w:rsid w:val="00B81E0E"/>
    <w:rsid w:val="00B92330"/>
    <w:rsid w:val="00BA5F58"/>
    <w:rsid w:val="00BB3095"/>
    <w:rsid w:val="00BC0068"/>
    <w:rsid w:val="00BD0DAD"/>
    <w:rsid w:val="00BE22EC"/>
    <w:rsid w:val="00BE46E6"/>
    <w:rsid w:val="00BF71B0"/>
    <w:rsid w:val="00C1309B"/>
    <w:rsid w:val="00C17E6A"/>
    <w:rsid w:val="00C20B70"/>
    <w:rsid w:val="00C233F3"/>
    <w:rsid w:val="00C27B54"/>
    <w:rsid w:val="00C30FE9"/>
    <w:rsid w:val="00C54641"/>
    <w:rsid w:val="00C56FEC"/>
    <w:rsid w:val="00C57256"/>
    <w:rsid w:val="00C57C5D"/>
    <w:rsid w:val="00C57E8F"/>
    <w:rsid w:val="00C602A2"/>
    <w:rsid w:val="00C67C18"/>
    <w:rsid w:val="00C923C4"/>
    <w:rsid w:val="00CA187B"/>
    <w:rsid w:val="00CA4031"/>
    <w:rsid w:val="00CA5219"/>
    <w:rsid w:val="00CC0EE7"/>
    <w:rsid w:val="00CC100C"/>
    <w:rsid w:val="00CC2647"/>
    <w:rsid w:val="00CE2558"/>
    <w:rsid w:val="00CE3932"/>
    <w:rsid w:val="00CF27D5"/>
    <w:rsid w:val="00D04CC2"/>
    <w:rsid w:val="00D04F48"/>
    <w:rsid w:val="00D12A7F"/>
    <w:rsid w:val="00D13F2F"/>
    <w:rsid w:val="00D216AF"/>
    <w:rsid w:val="00D27F7E"/>
    <w:rsid w:val="00D44A1B"/>
    <w:rsid w:val="00D456C9"/>
    <w:rsid w:val="00D46F9A"/>
    <w:rsid w:val="00D5059D"/>
    <w:rsid w:val="00D541BF"/>
    <w:rsid w:val="00D6046A"/>
    <w:rsid w:val="00D671D4"/>
    <w:rsid w:val="00D81327"/>
    <w:rsid w:val="00D85E32"/>
    <w:rsid w:val="00D8730C"/>
    <w:rsid w:val="00D90EE2"/>
    <w:rsid w:val="00D95155"/>
    <w:rsid w:val="00DA5061"/>
    <w:rsid w:val="00DA656B"/>
    <w:rsid w:val="00DB69AE"/>
    <w:rsid w:val="00DB727E"/>
    <w:rsid w:val="00DD0CE1"/>
    <w:rsid w:val="00DD2B67"/>
    <w:rsid w:val="00DF476A"/>
    <w:rsid w:val="00E00C88"/>
    <w:rsid w:val="00E02492"/>
    <w:rsid w:val="00E02542"/>
    <w:rsid w:val="00E02579"/>
    <w:rsid w:val="00E12762"/>
    <w:rsid w:val="00E3185D"/>
    <w:rsid w:val="00E34BA1"/>
    <w:rsid w:val="00E34D5D"/>
    <w:rsid w:val="00E36865"/>
    <w:rsid w:val="00E436B1"/>
    <w:rsid w:val="00E43992"/>
    <w:rsid w:val="00E4754F"/>
    <w:rsid w:val="00E5073D"/>
    <w:rsid w:val="00E65363"/>
    <w:rsid w:val="00E81580"/>
    <w:rsid w:val="00E86AF3"/>
    <w:rsid w:val="00E91E1B"/>
    <w:rsid w:val="00E96981"/>
    <w:rsid w:val="00EA113C"/>
    <w:rsid w:val="00EA190C"/>
    <w:rsid w:val="00EA3488"/>
    <w:rsid w:val="00EA45CB"/>
    <w:rsid w:val="00EB1FA6"/>
    <w:rsid w:val="00EB504D"/>
    <w:rsid w:val="00EC20B7"/>
    <w:rsid w:val="00EC2369"/>
    <w:rsid w:val="00EC34D7"/>
    <w:rsid w:val="00EC3D94"/>
    <w:rsid w:val="00EC4B5C"/>
    <w:rsid w:val="00ED4C7B"/>
    <w:rsid w:val="00ED56F6"/>
    <w:rsid w:val="00EE6AC9"/>
    <w:rsid w:val="00EF0C33"/>
    <w:rsid w:val="00EF23A8"/>
    <w:rsid w:val="00EF339F"/>
    <w:rsid w:val="00EF5AD4"/>
    <w:rsid w:val="00EF5C74"/>
    <w:rsid w:val="00F12547"/>
    <w:rsid w:val="00F1784A"/>
    <w:rsid w:val="00F254B2"/>
    <w:rsid w:val="00F31F8B"/>
    <w:rsid w:val="00F3263D"/>
    <w:rsid w:val="00F35453"/>
    <w:rsid w:val="00F43005"/>
    <w:rsid w:val="00F43ADD"/>
    <w:rsid w:val="00F545FA"/>
    <w:rsid w:val="00F56CF7"/>
    <w:rsid w:val="00F6413F"/>
    <w:rsid w:val="00F64879"/>
    <w:rsid w:val="00F6564A"/>
    <w:rsid w:val="00F6587D"/>
    <w:rsid w:val="00F740EB"/>
    <w:rsid w:val="00F87C73"/>
    <w:rsid w:val="00F951C2"/>
    <w:rsid w:val="00FA56B7"/>
    <w:rsid w:val="00FA5A62"/>
    <w:rsid w:val="00FB2138"/>
    <w:rsid w:val="00FC15E7"/>
    <w:rsid w:val="00FC3BBE"/>
    <w:rsid w:val="00FE4851"/>
    <w:rsid w:val="00FE6A6B"/>
    <w:rsid w:val="00FE78E3"/>
    <w:rsid w:val="00FF11E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45A8F4"/>
  <w15:docId w15:val="{B511FA30-3517-4DB6-9FB0-9F201C6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xxusnorton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lexxusnorton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rka.vondrack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202D-31EA-4A59-B9F7-3EB0267F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5</cp:revision>
  <cp:lastPrinted>2017-01-19T12:21:00Z</cp:lastPrinted>
  <dcterms:created xsi:type="dcterms:W3CDTF">2017-03-16T10:21:00Z</dcterms:created>
  <dcterms:modified xsi:type="dcterms:W3CDTF">2017-03-20T09:05:00Z</dcterms:modified>
</cp:coreProperties>
</file>